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EC" w:rsidRDefault="006806EC">
      <w:pPr>
        <w:widowControl w:val="0"/>
        <w:contextualSpacing w:val="0"/>
        <w:jc w:val="center"/>
        <w:rPr>
          <w:b/>
        </w:rPr>
      </w:pPr>
      <w:bookmarkStart w:id="0" w:name="_GoBack"/>
      <w:bookmarkEnd w:id="0"/>
    </w:p>
    <w:p w:rsidR="006806EC" w:rsidRDefault="000A5817">
      <w:pPr>
        <w:widowControl w:val="0"/>
        <w:contextualSpacing w:val="0"/>
      </w:pPr>
      <w:r>
        <w:rPr>
          <w:b/>
        </w:rPr>
        <w:t>Definition:</w:t>
      </w:r>
    </w:p>
    <w:p w:rsidR="006806EC" w:rsidRDefault="000A5817">
      <w:pPr>
        <w:widowControl w:val="0"/>
        <w:contextualSpacing w:val="0"/>
      </w:pPr>
      <w:r>
        <w:t xml:space="preserve">An infection control plan must be prepared for all students and </w:t>
      </w:r>
      <w:proofErr w:type="gramStart"/>
      <w:r>
        <w:t>staff</w:t>
      </w:r>
      <w:proofErr w:type="gramEnd"/>
      <w:r>
        <w:t xml:space="preserve"> who handle, store, use process, dispose of, or otherwise come into contact with any type of human body fluid. As contact with body fluids and other potentially infectious materials (OPIM</w:t>
      </w:r>
      <w:r>
        <w:t>) can lead to serious disease, all efforts must be made to identify and control this exposure.</w:t>
      </w:r>
    </w:p>
    <w:p w:rsidR="006806EC" w:rsidRDefault="006806EC">
      <w:pPr>
        <w:widowControl w:val="0"/>
        <w:contextualSpacing w:val="0"/>
      </w:pPr>
    </w:p>
    <w:p w:rsidR="006806EC" w:rsidRDefault="000A5817">
      <w:pPr>
        <w:widowControl w:val="0"/>
        <w:contextualSpacing w:val="0"/>
        <w:rPr>
          <w:b/>
        </w:rPr>
      </w:pPr>
      <w:r>
        <w:rPr>
          <w:b/>
        </w:rPr>
        <w:t>Universal Precautions:</w:t>
      </w:r>
    </w:p>
    <w:p w:rsidR="006806EC" w:rsidRDefault="000A5817">
      <w:pPr>
        <w:widowControl w:val="0"/>
        <w:contextualSpacing w:val="0"/>
      </w:pPr>
      <w:r>
        <w:t>Student and staff shall treat all human body fluids that they may by chance come in contact with as potentially infected. These procedure</w:t>
      </w:r>
      <w:r>
        <w:t>s are known as Universal Precautions and include the following:</w:t>
      </w:r>
    </w:p>
    <w:p w:rsidR="006806EC" w:rsidRDefault="000A5817">
      <w:pPr>
        <w:widowControl w:val="0"/>
        <w:numPr>
          <w:ilvl w:val="0"/>
          <w:numId w:val="1"/>
        </w:numPr>
        <w:ind w:hanging="360"/>
      </w:pPr>
      <w:r>
        <w:t>Wearing protective equipment such as gloves, barrier mask, etc. when handling contaminated materials or administering emergency care.</w:t>
      </w:r>
    </w:p>
    <w:p w:rsidR="006806EC" w:rsidRDefault="000A5817">
      <w:pPr>
        <w:widowControl w:val="0"/>
        <w:numPr>
          <w:ilvl w:val="0"/>
          <w:numId w:val="1"/>
        </w:numPr>
        <w:ind w:hanging="360"/>
      </w:pPr>
      <w:r>
        <w:t>Regular hand washing after handling any materials contamin</w:t>
      </w:r>
      <w:r>
        <w:t>ated with human fluids or other potentially infectious material.</w:t>
      </w:r>
    </w:p>
    <w:p w:rsidR="006806EC" w:rsidRDefault="000A5817">
      <w:pPr>
        <w:widowControl w:val="0"/>
        <w:contextualSpacing w:val="0"/>
      </w:pPr>
      <w:proofErr w:type="spellStart"/>
      <w:r>
        <w:t>Bloodborne</w:t>
      </w:r>
      <w:proofErr w:type="spellEnd"/>
      <w:r>
        <w:t xml:space="preserve"> pathogens are organisms transferred through body fluids and other potentially infectious materials that can cause disease in people.</w:t>
      </w:r>
    </w:p>
    <w:p w:rsidR="006806EC" w:rsidRDefault="006806EC">
      <w:pPr>
        <w:widowControl w:val="0"/>
        <w:contextualSpacing w:val="0"/>
      </w:pPr>
    </w:p>
    <w:p w:rsidR="006806EC" w:rsidRDefault="000A5817">
      <w:pPr>
        <w:widowControl w:val="0"/>
        <w:contextualSpacing w:val="0"/>
        <w:rPr>
          <w:b/>
        </w:rPr>
      </w:pPr>
      <w:r>
        <w:rPr>
          <w:b/>
        </w:rPr>
        <w:t>Actions Required:</w:t>
      </w:r>
    </w:p>
    <w:p w:rsidR="006806EC" w:rsidRDefault="000A5817">
      <w:pPr>
        <w:widowControl w:val="0"/>
        <w:contextualSpacing w:val="0"/>
        <w:rPr>
          <w:i/>
        </w:rPr>
      </w:pPr>
      <w:r>
        <w:rPr>
          <w:i/>
        </w:rPr>
        <w:t>At risk job tasks:</w:t>
      </w:r>
    </w:p>
    <w:p w:rsidR="006806EC" w:rsidRDefault="000A5817">
      <w:pPr>
        <w:widowControl w:val="0"/>
        <w:contextualSpacing w:val="0"/>
      </w:pPr>
      <w:r>
        <w:t>These are</w:t>
      </w:r>
      <w:r>
        <w:t xml:space="preserve"> job tasks within our workplace where staff are at risk of exposure to </w:t>
      </w:r>
      <w:proofErr w:type="spellStart"/>
      <w:r>
        <w:t>bloodborne</w:t>
      </w:r>
      <w:proofErr w:type="spellEnd"/>
      <w:r>
        <w:t xml:space="preserve"> pathogens and other potentially infectious materials.</w:t>
      </w:r>
    </w:p>
    <w:p w:rsidR="006806EC" w:rsidRDefault="000A5817">
      <w:pPr>
        <w:widowControl w:val="0"/>
        <w:contextualSpacing w:val="0"/>
      </w:pPr>
      <w:r>
        <w:t>These jobs include, but may not be limited to:</w:t>
      </w:r>
    </w:p>
    <w:p w:rsidR="006806EC" w:rsidRDefault="000A5817">
      <w:pPr>
        <w:widowControl w:val="0"/>
        <w:numPr>
          <w:ilvl w:val="0"/>
          <w:numId w:val="4"/>
        </w:numPr>
        <w:ind w:hanging="360"/>
      </w:pPr>
      <w:r>
        <w:t>Nurse/Nurse’s Aide</w:t>
      </w:r>
    </w:p>
    <w:p w:rsidR="006806EC" w:rsidRDefault="000A5817">
      <w:pPr>
        <w:widowControl w:val="0"/>
        <w:numPr>
          <w:ilvl w:val="0"/>
          <w:numId w:val="4"/>
        </w:numPr>
        <w:ind w:hanging="360"/>
      </w:pPr>
      <w:r>
        <w:t>Custodial Personnel</w:t>
      </w:r>
    </w:p>
    <w:p w:rsidR="006806EC" w:rsidRDefault="000A5817">
      <w:pPr>
        <w:widowControl w:val="0"/>
        <w:numPr>
          <w:ilvl w:val="0"/>
          <w:numId w:val="4"/>
        </w:numPr>
        <w:ind w:hanging="360"/>
      </w:pPr>
      <w:r>
        <w:t>Maintenance Personnel</w:t>
      </w:r>
    </w:p>
    <w:p w:rsidR="006806EC" w:rsidRDefault="000A5817">
      <w:pPr>
        <w:widowControl w:val="0"/>
        <w:numPr>
          <w:ilvl w:val="0"/>
          <w:numId w:val="4"/>
        </w:numPr>
        <w:ind w:hanging="360"/>
      </w:pPr>
      <w:r>
        <w:t>Teachers/Coa</w:t>
      </w:r>
      <w:r>
        <w:t>ches</w:t>
      </w:r>
    </w:p>
    <w:p w:rsidR="006806EC" w:rsidRDefault="000A5817">
      <w:pPr>
        <w:widowControl w:val="0"/>
        <w:contextualSpacing w:val="0"/>
      </w:pPr>
      <w:r>
        <w:t xml:space="preserve">Anytime there is blood-to-blood contact with infected blood or body fluids or other OPIM there is a slight potential for transmission. Unbroken skin forms an impervious barrier against </w:t>
      </w:r>
      <w:proofErr w:type="spellStart"/>
      <w:r>
        <w:t>bloodborne</w:t>
      </w:r>
      <w:proofErr w:type="spellEnd"/>
      <w:r>
        <w:t xml:space="preserve"> pathogens.</w:t>
      </w:r>
    </w:p>
    <w:p w:rsidR="006806EC" w:rsidRDefault="000A5817">
      <w:pPr>
        <w:widowControl w:val="0"/>
        <w:contextualSpacing w:val="0"/>
      </w:pPr>
      <w:r>
        <w:t>Infected blood can enter your system through</w:t>
      </w:r>
      <w:r>
        <w:t>:</w:t>
      </w:r>
    </w:p>
    <w:p w:rsidR="006806EC" w:rsidRDefault="000A5817">
      <w:pPr>
        <w:widowControl w:val="0"/>
        <w:numPr>
          <w:ilvl w:val="0"/>
          <w:numId w:val="3"/>
        </w:numPr>
        <w:ind w:hanging="360"/>
      </w:pPr>
      <w:r>
        <w:t>Open sores</w:t>
      </w:r>
    </w:p>
    <w:p w:rsidR="006806EC" w:rsidRDefault="000A5817">
      <w:pPr>
        <w:widowControl w:val="0"/>
        <w:numPr>
          <w:ilvl w:val="0"/>
          <w:numId w:val="3"/>
        </w:numPr>
        <w:ind w:hanging="360"/>
      </w:pPr>
      <w:r>
        <w:t>Cuts</w:t>
      </w:r>
    </w:p>
    <w:p w:rsidR="006806EC" w:rsidRDefault="000A5817">
      <w:pPr>
        <w:widowControl w:val="0"/>
        <w:numPr>
          <w:ilvl w:val="0"/>
          <w:numId w:val="3"/>
        </w:numPr>
        <w:ind w:hanging="360"/>
      </w:pPr>
      <w:r>
        <w:t>Abrasions</w:t>
      </w:r>
    </w:p>
    <w:p w:rsidR="006806EC" w:rsidRDefault="000A5817">
      <w:pPr>
        <w:widowControl w:val="0"/>
        <w:numPr>
          <w:ilvl w:val="0"/>
          <w:numId w:val="3"/>
        </w:numPr>
        <w:ind w:hanging="360"/>
      </w:pPr>
      <w:r>
        <w:t>Acne</w:t>
      </w:r>
    </w:p>
    <w:p w:rsidR="006806EC" w:rsidRDefault="000A5817">
      <w:pPr>
        <w:widowControl w:val="0"/>
        <w:numPr>
          <w:ilvl w:val="0"/>
          <w:numId w:val="3"/>
        </w:numPr>
        <w:ind w:hanging="360"/>
      </w:pPr>
      <w:r>
        <w:t>Any sort of damaged or broken skin, such as sunburn or blisters</w:t>
      </w:r>
    </w:p>
    <w:p w:rsidR="006806EC" w:rsidRDefault="000A5817">
      <w:pPr>
        <w:widowControl w:val="0"/>
        <w:contextualSpacing w:val="0"/>
      </w:pPr>
      <w:r>
        <w:t xml:space="preserve">In an emergency situation involving blood or OPIM, students and staff shall use Universal </w:t>
      </w:r>
      <w:proofErr w:type="gramStart"/>
      <w:r>
        <w:t>Precautions and try to minimize exposure by wearing gloves and other barrier devices.</w:t>
      </w:r>
      <w:proofErr w:type="gramEnd"/>
    </w:p>
    <w:p w:rsidR="006806EC" w:rsidRDefault="006806EC">
      <w:pPr>
        <w:widowControl w:val="0"/>
        <w:contextualSpacing w:val="0"/>
        <w:rPr>
          <w:i/>
        </w:rPr>
      </w:pPr>
    </w:p>
    <w:p w:rsidR="006806EC" w:rsidRDefault="000A5817">
      <w:pPr>
        <w:widowControl w:val="0"/>
        <w:contextualSpacing w:val="0"/>
      </w:pPr>
      <w:r>
        <w:rPr>
          <w:i/>
        </w:rPr>
        <w:t>Clean-</w:t>
      </w:r>
      <w:proofErr w:type="gramStart"/>
      <w:r>
        <w:rPr>
          <w:i/>
        </w:rPr>
        <w:t>up  Procedures</w:t>
      </w:r>
      <w:proofErr w:type="gramEnd"/>
      <w:r>
        <w:rPr>
          <w:i/>
        </w:rPr>
        <w:t>:</w:t>
      </w:r>
    </w:p>
    <w:p w:rsidR="006806EC" w:rsidRDefault="000A5817">
      <w:pPr>
        <w:widowControl w:val="0"/>
        <w:contextualSpacing w:val="0"/>
      </w:pPr>
      <w:r>
        <w:t>Clean up is a top priority and should begin as soon as po</w:t>
      </w:r>
      <w:r>
        <w:t>ssible after the incident. Universal Precautions must be followed at all times to prevent contact with blood and bodily fluids.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Don protective gloves and other equipment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Pick up any broken glass with a dustpan and brush, tongs, etc. not by hand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lastRenderedPageBreak/>
        <w:t xml:space="preserve">Do not use </w:t>
      </w:r>
      <w:r>
        <w:t>a mop and bucket unless specifically directed to do so. This can spread the contamination.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Clean soiled area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Use scoop to pick up any contaminated material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Disinfect the area using a fresh mixture of appropriate germicidal cleaner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Place soiled disposable t</w:t>
      </w:r>
      <w:r>
        <w:t>owels and disposable contaminated equipment into a closed bag</w:t>
      </w:r>
    </w:p>
    <w:p w:rsidR="006806EC" w:rsidRDefault="000A5817">
      <w:pPr>
        <w:widowControl w:val="0"/>
        <w:numPr>
          <w:ilvl w:val="0"/>
          <w:numId w:val="5"/>
        </w:numPr>
        <w:ind w:hanging="360"/>
      </w:pPr>
      <w:r>
        <w:t>Sanitize hands each time gloves are removed. Scrub exposed skin thoroughly with soap and water and change soiled clothing before returning to work or class.</w:t>
      </w:r>
    </w:p>
    <w:p w:rsidR="006806EC" w:rsidRDefault="000A5817">
      <w:pPr>
        <w:widowControl w:val="0"/>
        <w:contextualSpacing w:val="0"/>
        <w:rPr>
          <w:i/>
        </w:rPr>
      </w:pPr>
      <w:r>
        <w:rPr>
          <w:i/>
        </w:rPr>
        <w:t>Disposal of Contaminated Items:</w:t>
      </w:r>
    </w:p>
    <w:p w:rsidR="006806EC" w:rsidRDefault="000A5817">
      <w:pPr>
        <w:widowControl w:val="0"/>
        <w:numPr>
          <w:ilvl w:val="0"/>
          <w:numId w:val="6"/>
        </w:numPr>
        <w:ind w:hanging="360"/>
      </w:pPr>
      <w:r>
        <w:t>Non-s</w:t>
      </w:r>
      <w:r>
        <w:t>harps waste (bandages, swabs, dressings) that does not meet the criteria of regulated waste will be disposed of in domestic waste.</w:t>
      </w:r>
    </w:p>
    <w:p w:rsidR="006806EC" w:rsidRDefault="000A5817">
      <w:pPr>
        <w:widowControl w:val="0"/>
        <w:numPr>
          <w:ilvl w:val="0"/>
          <w:numId w:val="6"/>
        </w:numPr>
        <w:ind w:hanging="360"/>
      </w:pPr>
      <w:r>
        <w:t>Non-sharps waste considered regulated waste is placed in red biohazard bags.</w:t>
      </w:r>
    </w:p>
    <w:p w:rsidR="006806EC" w:rsidRDefault="000A5817">
      <w:pPr>
        <w:widowControl w:val="0"/>
        <w:contextualSpacing w:val="0"/>
        <w:rPr>
          <w:i/>
        </w:rPr>
      </w:pPr>
      <w:r>
        <w:rPr>
          <w:i/>
        </w:rPr>
        <w:t>Exposure Procedures:</w:t>
      </w:r>
    </w:p>
    <w:p w:rsidR="006806EC" w:rsidRDefault="000A5817">
      <w:pPr>
        <w:widowControl w:val="0"/>
        <w:contextualSpacing w:val="0"/>
      </w:pPr>
      <w:r>
        <w:t>If a student or staff membe</w:t>
      </w:r>
      <w:r>
        <w:t>r is exposed to human body fluids or OPIM, take the following actions:</w:t>
      </w:r>
    </w:p>
    <w:p w:rsidR="006806EC" w:rsidRDefault="000A5817">
      <w:pPr>
        <w:widowControl w:val="0"/>
        <w:numPr>
          <w:ilvl w:val="0"/>
          <w:numId w:val="2"/>
        </w:numPr>
        <w:ind w:hanging="360"/>
      </w:pPr>
      <w:r>
        <w:t>Wash the exposed area thoroughly with soap and running water. Use non-abrasive, antibacterial soap if possible.</w:t>
      </w:r>
    </w:p>
    <w:p w:rsidR="006806EC" w:rsidRDefault="000A5817">
      <w:pPr>
        <w:widowControl w:val="0"/>
        <w:numPr>
          <w:ilvl w:val="0"/>
          <w:numId w:val="2"/>
        </w:numPr>
        <w:ind w:hanging="360"/>
      </w:pPr>
      <w:r>
        <w:t>If blood is splashed in the eye or mucous membrane, flush the affected ar</w:t>
      </w:r>
      <w:r>
        <w:t>ea with running water for 15 minutes.</w:t>
      </w:r>
    </w:p>
    <w:p w:rsidR="006806EC" w:rsidRDefault="000A5817">
      <w:pPr>
        <w:widowControl w:val="0"/>
        <w:numPr>
          <w:ilvl w:val="0"/>
          <w:numId w:val="2"/>
        </w:numPr>
        <w:ind w:hanging="360"/>
      </w:pPr>
      <w:r>
        <w:t>Report the exposure to the appropriate supervisor promptly. Verbally report the incident to the school nurse.</w:t>
      </w:r>
    </w:p>
    <w:p w:rsidR="006806EC" w:rsidRDefault="000A5817">
      <w:pPr>
        <w:widowControl w:val="0"/>
        <w:numPr>
          <w:ilvl w:val="0"/>
          <w:numId w:val="2"/>
        </w:numPr>
        <w:ind w:hanging="360"/>
      </w:pPr>
      <w:r>
        <w:t>Complete the Exposure Incident Investigation Form. If exposure is due to an accident, complete an accident r</w:t>
      </w:r>
      <w:r>
        <w:t>eport form, and for employees, notify the Company Nurse for worker’s compensation.</w:t>
      </w:r>
    </w:p>
    <w:p w:rsidR="006806EC" w:rsidRDefault="000A5817">
      <w:pPr>
        <w:widowControl w:val="0"/>
        <w:contextualSpacing w:val="0"/>
        <w:rPr>
          <w:i/>
        </w:rPr>
      </w:pPr>
      <w:r>
        <w:rPr>
          <w:i/>
        </w:rPr>
        <w:t>Post Exposure Procedures:</w:t>
      </w:r>
    </w:p>
    <w:p w:rsidR="006806EC" w:rsidRDefault="000A5817">
      <w:pPr>
        <w:widowControl w:val="0"/>
        <w:contextualSpacing w:val="0"/>
      </w:pPr>
      <w:r>
        <w:t xml:space="preserve">Steps outlined within the District’s </w:t>
      </w:r>
      <w:proofErr w:type="spellStart"/>
      <w:r>
        <w:t>Bloodborne</w:t>
      </w:r>
      <w:proofErr w:type="spellEnd"/>
      <w:r>
        <w:t xml:space="preserve"> Pathogen Guidelines shall be followed immediately after staff member or student is exposed to blood</w:t>
      </w:r>
      <w:r>
        <w:t xml:space="preserve"> or OPIM via broken skin or mucous membrane.</w:t>
      </w:r>
    </w:p>
    <w:p w:rsidR="006806EC" w:rsidRDefault="000A5817">
      <w:pPr>
        <w:widowControl w:val="0"/>
        <w:contextualSpacing w:val="0"/>
        <w:rPr>
          <w:i/>
        </w:rPr>
      </w:pPr>
      <w:r>
        <w:rPr>
          <w:i/>
        </w:rPr>
        <w:t>Training:</w:t>
      </w:r>
    </w:p>
    <w:p w:rsidR="006806EC" w:rsidRDefault="000A5817">
      <w:pPr>
        <w:widowControl w:val="0"/>
        <w:contextualSpacing w:val="0"/>
      </w:pPr>
      <w:r>
        <w:t xml:space="preserve">Each department should identify the existence of at-risk job tasks within their department, and conduct </w:t>
      </w:r>
      <w:proofErr w:type="spellStart"/>
      <w:r>
        <w:t>bloodborne</w:t>
      </w:r>
      <w:proofErr w:type="spellEnd"/>
      <w:r>
        <w:t xml:space="preserve"> pathogen training for each affected employee. Training must review Universal Precautions, protective equipment, and cleaning procedures. Trai</w:t>
      </w:r>
      <w:r>
        <w:t>ning will be provided annually and as needed through school Health Services.</w:t>
      </w:r>
    </w:p>
    <w:sectPr w:rsidR="006806E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7" w:rsidRDefault="000A5817">
      <w:pPr>
        <w:spacing w:line="240" w:lineRule="auto"/>
      </w:pPr>
      <w:r>
        <w:separator/>
      </w:r>
    </w:p>
  </w:endnote>
  <w:endnote w:type="continuationSeparator" w:id="0">
    <w:p w:rsidR="000A5817" w:rsidRDefault="000A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7" w:rsidRDefault="000A5817">
      <w:pPr>
        <w:spacing w:line="240" w:lineRule="auto"/>
      </w:pPr>
      <w:r>
        <w:separator/>
      </w:r>
    </w:p>
  </w:footnote>
  <w:footnote w:type="continuationSeparator" w:id="0">
    <w:p w:rsidR="000A5817" w:rsidRDefault="000A5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EC" w:rsidRDefault="006806EC">
    <w:pPr>
      <w:contextualSpacing w:val="0"/>
    </w:pPr>
  </w:p>
  <w:p w:rsidR="006806EC" w:rsidRDefault="000A5817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6806EC" w:rsidRDefault="000A5817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6806EC" w:rsidRDefault="000A5817">
    <w:pPr>
      <w:widowControl w:val="0"/>
      <w:contextualSpacing w:val="0"/>
      <w:jc w:val="center"/>
      <w:rPr>
        <w:b/>
      </w:rPr>
    </w:pPr>
    <w:proofErr w:type="spellStart"/>
    <w:r>
      <w:rPr>
        <w:b/>
      </w:rPr>
      <w:t>Bloodborne</w:t>
    </w:r>
    <w:proofErr w:type="spellEnd"/>
    <w:r>
      <w:rPr>
        <w:b/>
      </w:rPr>
      <w:t xml:space="preserve"> Pathogen Exposure Control Plan</w:t>
    </w:r>
  </w:p>
  <w:p w:rsidR="006806EC" w:rsidRDefault="006806EC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770"/>
    <w:multiLevelType w:val="multilevel"/>
    <w:tmpl w:val="B86E0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0324BED"/>
    <w:multiLevelType w:val="multilevel"/>
    <w:tmpl w:val="128247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EF954E5"/>
    <w:multiLevelType w:val="multilevel"/>
    <w:tmpl w:val="1C3EC3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0E5577C"/>
    <w:multiLevelType w:val="multilevel"/>
    <w:tmpl w:val="1220C9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6512339F"/>
    <w:multiLevelType w:val="multilevel"/>
    <w:tmpl w:val="3E8A9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6E5801B8"/>
    <w:multiLevelType w:val="multilevel"/>
    <w:tmpl w:val="1898E6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6EC"/>
    <w:rsid w:val="000A5817"/>
    <w:rsid w:val="006806EC"/>
    <w:rsid w:val="009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2017-03-09T17:58:00Z</dcterms:created>
  <dcterms:modified xsi:type="dcterms:W3CDTF">2017-03-09T17:58:00Z</dcterms:modified>
</cp:coreProperties>
</file>