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3D" w:rsidRDefault="00476D3D">
      <w:pPr>
        <w:widowControl w:val="0"/>
        <w:contextualSpacing w:val="0"/>
        <w:rPr>
          <w:b/>
        </w:rPr>
      </w:pPr>
    </w:p>
    <w:p w:rsidR="00B04E25" w:rsidRDefault="00DB69A1">
      <w:pPr>
        <w:widowControl w:val="0"/>
        <w:contextualSpacing w:val="0"/>
      </w:pPr>
      <w:r>
        <w:rPr>
          <w:b/>
        </w:rPr>
        <w:t>Subject:</w:t>
      </w:r>
      <w:r>
        <w:rPr>
          <w:b/>
        </w:rPr>
        <w:tab/>
      </w:r>
      <w:r>
        <w:t>Some children and adults may unknowingly be infe</w:t>
      </w:r>
      <w:r w:rsidR="00476D3D">
        <w:t xml:space="preserve">cted with Hepatitis B, HIV, or </w:t>
      </w:r>
      <w:r>
        <w:t>other infectious agents. These agents may be present in blood or body fluids. Therefore, all blood and body fluids of students and staff will be treated as potentially infectious.</w:t>
      </w:r>
    </w:p>
    <w:p w:rsidR="00476D3D" w:rsidRDefault="00476D3D">
      <w:pPr>
        <w:widowControl w:val="0"/>
        <w:contextualSpacing w:val="0"/>
        <w:rPr>
          <w:b/>
        </w:rPr>
      </w:pPr>
    </w:p>
    <w:p w:rsidR="00B04E25" w:rsidRDefault="00DB69A1">
      <w:pPr>
        <w:widowControl w:val="0"/>
        <w:contextualSpacing w:val="0"/>
      </w:pPr>
      <w:r>
        <w:rPr>
          <w:b/>
        </w:rPr>
        <w:t>Purpose:</w:t>
      </w:r>
      <w:r>
        <w:rPr>
          <w:b/>
        </w:rPr>
        <w:tab/>
      </w:r>
      <w:r>
        <w:t>Policy shall be in place that outlines the guidelines to be followe</w:t>
      </w:r>
      <w:r w:rsidR="00476D3D">
        <w:t>d in order to</w:t>
      </w:r>
      <w:r>
        <w:t xml:space="preserve"> protect staff and students from potentially infectious fluids by following Universal Precautions.</w:t>
      </w:r>
    </w:p>
    <w:p w:rsidR="00B04E25" w:rsidRDefault="00DB69A1">
      <w:pPr>
        <w:widowControl w:val="0"/>
        <w:contextualSpacing w:val="0"/>
      </w:pPr>
      <w:r>
        <w:t>Staff will follow the universal/standard precautions recommended by the Centers for Disease Control and Prevention (CDC) in handli</w:t>
      </w:r>
      <w:r>
        <w:t>ng any fluid that might contain blood or other body fluids. Universal/Standard Precautions require treating all blood and fluids that may contain blood or blood products as potentially infectious.</w:t>
      </w:r>
    </w:p>
    <w:p w:rsidR="00476D3D" w:rsidRDefault="00476D3D">
      <w:pPr>
        <w:widowControl w:val="0"/>
        <w:contextualSpacing w:val="0"/>
        <w:rPr>
          <w:b/>
        </w:rPr>
      </w:pPr>
    </w:p>
    <w:p w:rsidR="00B04E25" w:rsidRDefault="00DB69A1">
      <w:pPr>
        <w:widowControl w:val="0"/>
        <w:contextualSpacing w:val="0"/>
      </w:pPr>
      <w:bookmarkStart w:id="0" w:name="_GoBack"/>
      <w:bookmarkEnd w:id="0"/>
      <w:r>
        <w:rPr>
          <w:b/>
        </w:rPr>
        <w:t>Procedure:</w:t>
      </w:r>
      <w:r>
        <w:rPr>
          <w:b/>
        </w:rPr>
        <w:tab/>
      </w:r>
      <w:r>
        <w:t>Procedures for Universal/Standard Precautions:</w:t>
      </w:r>
    </w:p>
    <w:p w:rsidR="00B04E25" w:rsidRDefault="00DB69A1">
      <w:pPr>
        <w:widowControl w:val="0"/>
        <w:numPr>
          <w:ilvl w:val="1"/>
          <w:numId w:val="1"/>
        </w:numPr>
        <w:ind w:hanging="360"/>
      </w:pPr>
      <w:r>
        <w:t>S</w:t>
      </w:r>
      <w:r>
        <w:t>urfaces that may come in contact with potentially infectious body fluids must be either disposable or material that can be sanitized.</w:t>
      </w:r>
    </w:p>
    <w:p w:rsidR="00B04E25" w:rsidRDefault="00DB69A1">
      <w:pPr>
        <w:widowControl w:val="0"/>
        <w:numPr>
          <w:ilvl w:val="1"/>
          <w:numId w:val="1"/>
        </w:numPr>
        <w:ind w:hanging="360"/>
      </w:pPr>
      <w:r>
        <w:t>Spills of body fluids, feces, nasal and eye discharges, saliva, urine and vomit should be cleaned up immediately.</w:t>
      </w:r>
    </w:p>
    <w:p w:rsidR="00B04E25" w:rsidRDefault="00DB69A1">
      <w:pPr>
        <w:widowControl w:val="0"/>
        <w:ind w:left="1440"/>
        <w:contextualSpacing w:val="0"/>
      </w:pPr>
      <w:r>
        <w:t>a. Reduc</w:t>
      </w:r>
      <w:r>
        <w:t>e contact with contaminated materials by using gloves, hand brooms or</w:t>
      </w:r>
    </w:p>
    <w:p w:rsidR="00476D3D" w:rsidRDefault="00DB69A1">
      <w:pPr>
        <w:widowControl w:val="0"/>
        <w:ind w:left="1440"/>
        <w:contextualSpacing w:val="0"/>
      </w:pPr>
      <w:r>
        <w:t xml:space="preserve">   </w:t>
      </w:r>
      <w:r w:rsidR="00476D3D">
        <w:t xml:space="preserve"> </w:t>
      </w:r>
      <w:proofErr w:type="gramStart"/>
      <w:r>
        <w:t>other</w:t>
      </w:r>
      <w:proofErr w:type="gramEnd"/>
      <w:r>
        <w:t xml:space="preserve"> techniques to avoid </w:t>
      </w:r>
      <w:r w:rsidR="00476D3D">
        <w:t>touching the spill directly.</w:t>
      </w:r>
      <w:r w:rsidR="00476D3D">
        <w:tab/>
      </w:r>
      <w:r w:rsidR="00476D3D">
        <w:tab/>
      </w:r>
      <w:r w:rsidR="00476D3D">
        <w:tab/>
      </w:r>
    </w:p>
    <w:p w:rsidR="00B04E25" w:rsidRDefault="00DB69A1">
      <w:pPr>
        <w:widowControl w:val="0"/>
        <w:ind w:left="1440"/>
        <w:contextualSpacing w:val="0"/>
      </w:pPr>
      <w:r>
        <w:t>b. Be careful not to splash contaminated material into eyes, nose and/or mouth.</w:t>
      </w:r>
    </w:p>
    <w:p w:rsidR="00B04E25" w:rsidRDefault="00DB69A1">
      <w:pPr>
        <w:widowControl w:val="0"/>
        <w:ind w:left="720"/>
        <w:contextualSpacing w:val="0"/>
      </w:pPr>
      <w:r>
        <w:t xml:space="preserve"> </w:t>
      </w:r>
      <w:r>
        <w:tab/>
        <w:t>c. Blood contaminated material and diapers</w:t>
      </w:r>
      <w:r>
        <w:t xml:space="preserve"> shall be disposed of in a plastic bag  </w:t>
      </w:r>
    </w:p>
    <w:p w:rsidR="00B04E25" w:rsidRDefault="00DB69A1">
      <w:pPr>
        <w:widowControl w:val="0"/>
        <w:ind w:left="720"/>
        <w:contextualSpacing w:val="0"/>
      </w:pPr>
      <w:r>
        <w:t xml:space="preserve">               </w:t>
      </w:r>
      <w:r w:rsidR="00476D3D">
        <w:t xml:space="preserve"> </w:t>
      </w:r>
      <w:proofErr w:type="gramStart"/>
      <w:r>
        <w:t>with</w:t>
      </w:r>
      <w:proofErr w:type="gramEnd"/>
      <w:r>
        <w:t xml:space="preserve"> a secure tie.</w:t>
      </w:r>
    </w:p>
    <w:p w:rsidR="00B04E25" w:rsidRDefault="00DB69A1">
      <w:pPr>
        <w:widowControl w:val="0"/>
        <w:ind w:left="720" w:firstLine="720"/>
        <w:contextualSpacing w:val="0"/>
      </w:pPr>
      <w:r>
        <w:t>d. Clean any visible fluid from surface with soap and water and rinse.</w:t>
      </w:r>
      <w:r>
        <w:tab/>
      </w:r>
      <w:r>
        <w:tab/>
      </w:r>
      <w:r>
        <w:tab/>
        <w:t>e. Wet (spray) entire surface with an appropriate germicidal cleanser.</w:t>
      </w:r>
      <w:r>
        <w:tab/>
      </w:r>
      <w:r>
        <w:tab/>
      </w:r>
      <w:r>
        <w:tab/>
        <w:t xml:space="preserve">f. </w:t>
      </w:r>
      <w:r>
        <w:t>Let stand for appropriate lengt</w:t>
      </w:r>
      <w:r>
        <w:t>h of time. You may let air dry.</w:t>
      </w:r>
      <w:r>
        <w:tab/>
      </w:r>
      <w:r>
        <w:tab/>
      </w:r>
      <w:r>
        <w:tab/>
      </w:r>
      <w:r>
        <w:tab/>
        <w:t>g. Remove gloves carefully and wash hands thoroughly.</w:t>
      </w:r>
    </w:p>
    <w:p w:rsidR="00B04E25" w:rsidRDefault="00DB69A1">
      <w:pPr>
        <w:widowControl w:val="0"/>
        <w:numPr>
          <w:ilvl w:val="1"/>
          <w:numId w:val="1"/>
        </w:numPr>
        <w:ind w:hanging="360"/>
      </w:pPr>
      <w:r>
        <w:t>Floors, rugs and carpeting that have been contaminated by body fluids shall be cleaned by blotting to remove the fluid as quickly as possible, then sanitize by spot cl</w:t>
      </w:r>
      <w:r>
        <w:t>eaning with soap and/or disinfectant or steam clean/shampooing the surface.</w:t>
      </w:r>
    </w:p>
    <w:p w:rsidR="00B04E25" w:rsidRDefault="00DB69A1">
      <w:pPr>
        <w:widowControl w:val="0"/>
        <w:numPr>
          <w:ilvl w:val="1"/>
          <w:numId w:val="1"/>
        </w:numPr>
        <w:ind w:hanging="360"/>
      </w:pPr>
      <w:r>
        <w:t xml:space="preserve">Mops or other equipment that is used to clean up spills should be cleaned with soap and water and rinsed with a disinfectant solution, wrung dry as possible and allowed to air dry </w:t>
      </w:r>
      <w:r>
        <w:t>completely.</w:t>
      </w:r>
      <w:r w:rsidR="00476D3D">
        <w:t xml:space="preserve"> </w:t>
      </w:r>
    </w:p>
    <w:p w:rsidR="00476D3D" w:rsidRDefault="00476D3D" w:rsidP="00476D3D">
      <w:pPr>
        <w:widowControl w:val="0"/>
        <w:ind w:left="1440"/>
      </w:pPr>
    </w:p>
    <w:p w:rsidR="00B04E25" w:rsidRDefault="00DB69A1">
      <w:pPr>
        <w:widowControl w:val="0"/>
        <w:contextualSpacing w:val="0"/>
      </w:pPr>
      <w:r>
        <w:t xml:space="preserve">The Director of Health Services is responsible for developing the </w:t>
      </w:r>
      <w:proofErr w:type="spellStart"/>
      <w:r>
        <w:t>Bloodborne</w:t>
      </w:r>
      <w:proofErr w:type="spellEnd"/>
      <w:r>
        <w:t xml:space="preserve"> Pathogens Exposure Plan (required by OSHA). </w:t>
      </w:r>
    </w:p>
    <w:p w:rsidR="00B04E25" w:rsidRDefault="00DB69A1">
      <w:pPr>
        <w:widowControl w:val="0"/>
        <w:contextualSpacing w:val="0"/>
      </w:pPr>
      <w:r>
        <w:t>The policy applies to all staff, volunteers and students when blood or body fluids are present.</w:t>
      </w:r>
    </w:p>
    <w:p w:rsidR="00B04E25" w:rsidRDefault="00DB69A1">
      <w:pPr>
        <w:widowControl w:val="0"/>
        <w:ind w:left="1440"/>
        <w:contextualSpacing w:val="0"/>
      </w:pPr>
      <w:r>
        <w:t xml:space="preserve"> </w:t>
      </w:r>
    </w:p>
    <w:sectPr w:rsidR="00B04E25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A1" w:rsidRDefault="00DB69A1">
      <w:pPr>
        <w:spacing w:line="240" w:lineRule="auto"/>
      </w:pPr>
      <w:r>
        <w:separator/>
      </w:r>
    </w:p>
  </w:endnote>
  <w:endnote w:type="continuationSeparator" w:id="0">
    <w:p w:rsidR="00DB69A1" w:rsidRDefault="00DB6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A1" w:rsidRDefault="00DB69A1">
      <w:pPr>
        <w:spacing w:line="240" w:lineRule="auto"/>
      </w:pPr>
      <w:r>
        <w:separator/>
      </w:r>
    </w:p>
  </w:footnote>
  <w:footnote w:type="continuationSeparator" w:id="0">
    <w:p w:rsidR="00DB69A1" w:rsidRDefault="00DB69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25" w:rsidRDefault="00B04E25">
    <w:pPr>
      <w:widowControl w:val="0"/>
      <w:contextualSpacing w:val="0"/>
    </w:pPr>
  </w:p>
  <w:p w:rsidR="00B04E25" w:rsidRDefault="00DB69A1">
    <w:pPr>
      <w:widowControl w:val="0"/>
      <w:contextualSpacing w:val="0"/>
      <w:jc w:val="center"/>
      <w:rPr>
        <w:b/>
      </w:rPr>
    </w:pPr>
    <w:r>
      <w:rPr>
        <w:b/>
      </w:rPr>
      <w:t>(INSERT NAME) PUBLIC SCHOOLS</w:t>
    </w:r>
  </w:p>
  <w:p w:rsidR="00B04E25" w:rsidRDefault="00DB69A1">
    <w:pPr>
      <w:widowControl w:val="0"/>
      <w:contextualSpacing w:val="0"/>
      <w:jc w:val="center"/>
      <w:rPr>
        <w:b/>
      </w:rPr>
    </w:pPr>
    <w:r>
      <w:rPr>
        <w:b/>
      </w:rPr>
      <w:t>DEPARTMENT OF HEALTH SERVICES</w:t>
    </w:r>
  </w:p>
  <w:p w:rsidR="00B04E25" w:rsidRDefault="00DB69A1">
    <w:pPr>
      <w:widowControl w:val="0"/>
      <w:contextualSpacing w:val="0"/>
      <w:jc w:val="center"/>
      <w:rPr>
        <w:b/>
      </w:rPr>
    </w:pPr>
    <w:r>
      <w:rPr>
        <w:b/>
      </w:rPr>
      <w:t>UNIVERSAL PRECAUTIONS POLICY</w:t>
    </w:r>
  </w:p>
  <w:p w:rsidR="00B04E25" w:rsidRDefault="00B04E25">
    <w:pPr>
      <w:contextualSpacing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56861"/>
    <w:multiLevelType w:val="multilevel"/>
    <w:tmpl w:val="1C902C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4E25"/>
    <w:rsid w:val="00476D3D"/>
    <w:rsid w:val="00B04E25"/>
    <w:rsid w:val="00D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Health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 McGillvray</dc:creator>
  <cp:lastModifiedBy>Shae McGillvray</cp:lastModifiedBy>
  <cp:revision>2</cp:revision>
  <dcterms:created xsi:type="dcterms:W3CDTF">2017-03-09T17:54:00Z</dcterms:created>
  <dcterms:modified xsi:type="dcterms:W3CDTF">2017-03-09T17:54:00Z</dcterms:modified>
</cp:coreProperties>
</file>